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C7" w:rsidRPr="007C5D82" w:rsidRDefault="002272C7">
      <w:pPr>
        <w:rPr>
          <w:sz w:val="12"/>
          <w:szCs w:val="1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95"/>
        <w:gridCol w:w="6294"/>
      </w:tblGrid>
      <w:tr w:rsidR="00FE47C0" w:rsidTr="0006096D">
        <w:trPr>
          <w:trHeight w:val="552"/>
        </w:trPr>
        <w:tc>
          <w:tcPr>
            <w:tcW w:w="1612" w:type="pct"/>
          </w:tcPr>
          <w:p w:rsidR="00FE47C0" w:rsidRDefault="00FE47C0" w:rsidP="00FE47C0">
            <w:r>
              <w:t>Felajánló önkormányzat neve*:</w:t>
            </w:r>
          </w:p>
        </w:tc>
        <w:tc>
          <w:tcPr>
            <w:tcW w:w="3388" w:type="pct"/>
          </w:tcPr>
          <w:p w:rsidR="00FE47C0" w:rsidRDefault="00FE47C0" w:rsidP="0006096D"/>
        </w:tc>
      </w:tr>
      <w:tr w:rsidR="00FE47C0" w:rsidTr="0006096D">
        <w:trPr>
          <w:trHeight w:val="552"/>
        </w:trPr>
        <w:tc>
          <w:tcPr>
            <w:tcW w:w="1612" w:type="pct"/>
          </w:tcPr>
          <w:p w:rsidR="00FE47C0" w:rsidRDefault="00FE47C0" w:rsidP="0006096D">
            <w:r>
              <w:t>Polgármester neve*:</w:t>
            </w:r>
          </w:p>
        </w:tc>
        <w:tc>
          <w:tcPr>
            <w:tcW w:w="3388" w:type="pct"/>
          </w:tcPr>
          <w:p w:rsidR="00FE47C0" w:rsidRDefault="00FE47C0" w:rsidP="0006096D"/>
        </w:tc>
      </w:tr>
      <w:tr w:rsidR="00FE47C0" w:rsidTr="0006096D">
        <w:trPr>
          <w:trHeight w:val="552"/>
        </w:trPr>
        <w:tc>
          <w:tcPr>
            <w:tcW w:w="1612" w:type="pct"/>
          </w:tcPr>
          <w:p w:rsidR="00FE47C0" w:rsidRDefault="00FE47C0" w:rsidP="0006096D">
            <w:r>
              <w:t>Székhely*:</w:t>
            </w:r>
          </w:p>
        </w:tc>
        <w:tc>
          <w:tcPr>
            <w:tcW w:w="3388" w:type="pct"/>
          </w:tcPr>
          <w:p w:rsidR="00FE47C0" w:rsidRDefault="00FE47C0" w:rsidP="0006096D"/>
        </w:tc>
      </w:tr>
      <w:tr w:rsidR="00FE47C0" w:rsidTr="0006096D">
        <w:trPr>
          <w:trHeight w:val="552"/>
        </w:trPr>
        <w:tc>
          <w:tcPr>
            <w:tcW w:w="1612" w:type="pct"/>
          </w:tcPr>
          <w:p w:rsidR="00FE47C0" w:rsidRDefault="00FE47C0" w:rsidP="0006096D">
            <w:r>
              <w:t>Levelezési cím*:</w:t>
            </w:r>
          </w:p>
        </w:tc>
        <w:tc>
          <w:tcPr>
            <w:tcW w:w="3388" w:type="pct"/>
          </w:tcPr>
          <w:p w:rsidR="00FE47C0" w:rsidRDefault="00FE47C0" w:rsidP="0006096D"/>
        </w:tc>
      </w:tr>
      <w:tr w:rsidR="00FE47C0" w:rsidTr="0006096D">
        <w:trPr>
          <w:trHeight w:val="552"/>
        </w:trPr>
        <w:tc>
          <w:tcPr>
            <w:tcW w:w="1612" w:type="pct"/>
          </w:tcPr>
          <w:p w:rsidR="00FE47C0" w:rsidRDefault="00FE47C0" w:rsidP="0006096D">
            <w:r w:rsidRPr="005D3CF7">
              <w:t>Törzskönyvi azonosító szám</w:t>
            </w:r>
            <w:r>
              <w:t>*:</w:t>
            </w:r>
          </w:p>
        </w:tc>
        <w:tc>
          <w:tcPr>
            <w:tcW w:w="3388" w:type="pct"/>
          </w:tcPr>
          <w:p w:rsidR="00FE47C0" w:rsidRDefault="00FE47C0" w:rsidP="0006096D"/>
        </w:tc>
      </w:tr>
      <w:tr w:rsidR="00FE47C0" w:rsidTr="0006096D">
        <w:trPr>
          <w:trHeight w:val="552"/>
        </w:trPr>
        <w:tc>
          <w:tcPr>
            <w:tcW w:w="1612" w:type="pct"/>
          </w:tcPr>
          <w:p w:rsidR="00FE47C0" w:rsidRDefault="00FE47C0" w:rsidP="0006096D">
            <w:r>
              <w:t>Adószám*:</w:t>
            </w:r>
          </w:p>
        </w:tc>
        <w:tc>
          <w:tcPr>
            <w:tcW w:w="3388" w:type="pct"/>
          </w:tcPr>
          <w:p w:rsidR="00FE47C0" w:rsidRDefault="00FE47C0" w:rsidP="0006096D"/>
        </w:tc>
      </w:tr>
      <w:tr w:rsidR="00FE47C0" w:rsidTr="0006096D">
        <w:trPr>
          <w:trHeight w:val="552"/>
        </w:trPr>
        <w:tc>
          <w:tcPr>
            <w:tcW w:w="1612" w:type="pct"/>
          </w:tcPr>
          <w:p w:rsidR="00FE47C0" w:rsidRDefault="00FE47C0" w:rsidP="0006096D">
            <w:r>
              <w:t>Statisztikai számjel*:</w:t>
            </w:r>
          </w:p>
        </w:tc>
        <w:tc>
          <w:tcPr>
            <w:tcW w:w="3388" w:type="pct"/>
          </w:tcPr>
          <w:p w:rsidR="00FE47C0" w:rsidRDefault="00FE47C0" w:rsidP="0006096D"/>
        </w:tc>
      </w:tr>
      <w:tr w:rsidR="00FE47C0" w:rsidTr="0006096D">
        <w:trPr>
          <w:trHeight w:val="552"/>
        </w:trPr>
        <w:tc>
          <w:tcPr>
            <w:tcW w:w="1612" w:type="pct"/>
          </w:tcPr>
          <w:p w:rsidR="00FE47C0" w:rsidRDefault="00FE47C0" w:rsidP="0006096D">
            <w:r>
              <w:t>Telefonszám*:</w:t>
            </w:r>
          </w:p>
        </w:tc>
        <w:tc>
          <w:tcPr>
            <w:tcW w:w="3388" w:type="pct"/>
          </w:tcPr>
          <w:p w:rsidR="00FE47C0" w:rsidRDefault="00FE47C0" w:rsidP="0006096D"/>
        </w:tc>
      </w:tr>
      <w:tr w:rsidR="00FE47C0" w:rsidTr="0006096D">
        <w:trPr>
          <w:trHeight w:val="552"/>
        </w:trPr>
        <w:tc>
          <w:tcPr>
            <w:tcW w:w="1612" w:type="pct"/>
          </w:tcPr>
          <w:p w:rsidR="00FE47C0" w:rsidRDefault="00FE47C0" w:rsidP="0006096D">
            <w:r>
              <w:t>E-mail cím:</w:t>
            </w:r>
          </w:p>
        </w:tc>
        <w:tc>
          <w:tcPr>
            <w:tcW w:w="3388" w:type="pct"/>
          </w:tcPr>
          <w:p w:rsidR="00FE47C0" w:rsidRDefault="00FE47C0" w:rsidP="0006096D"/>
        </w:tc>
      </w:tr>
      <w:tr w:rsidR="00FE47C0" w:rsidTr="0006096D">
        <w:trPr>
          <w:trHeight w:val="552"/>
        </w:trPr>
        <w:tc>
          <w:tcPr>
            <w:tcW w:w="1612" w:type="pct"/>
          </w:tcPr>
          <w:p w:rsidR="00FE47C0" w:rsidRDefault="00FE47C0" w:rsidP="0006096D">
            <w:r>
              <w:t>Számlavezető pénzintézet neve, bankszámlaszám:</w:t>
            </w:r>
          </w:p>
        </w:tc>
        <w:tc>
          <w:tcPr>
            <w:tcW w:w="3388" w:type="pct"/>
          </w:tcPr>
          <w:p w:rsidR="00FE47C0" w:rsidRDefault="00FE47C0" w:rsidP="0006096D"/>
        </w:tc>
      </w:tr>
    </w:tbl>
    <w:p w:rsidR="00FE47C0" w:rsidRDefault="00FE47C0" w:rsidP="003E4D3D">
      <w:pPr>
        <w:jc w:val="both"/>
      </w:pPr>
    </w:p>
    <w:p w:rsidR="002272C7" w:rsidRDefault="002272C7" w:rsidP="003E4D3D">
      <w:pPr>
        <w:jc w:val="both"/>
      </w:pPr>
      <w:proofErr w:type="gramStart"/>
      <w:r w:rsidRPr="006E4A49">
        <w:t>a</w:t>
      </w:r>
      <w:proofErr w:type="gramEnd"/>
      <w:r w:rsidRPr="006E4A49">
        <w:t xml:space="preserve"> Nemzeti Földalapról szóló 2010. évi LXXXVII. törvény (</w:t>
      </w:r>
      <w:proofErr w:type="spellStart"/>
      <w:r w:rsidRPr="006E4A49">
        <w:t>Nfatv</w:t>
      </w:r>
      <w:proofErr w:type="spellEnd"/>
      <w:r w:rsidRPr="006E4A49">
        <w:t>.) 2</w:t>
      </w:r>
      <w:r w:rsidR="00C152F8">
        <w:t>4</w:t>
      </w:r>
      <w:r w:rsidRPr="006E4A49">
        <w:t xml:space="preserve">. </w:t>
      </w:r>
      <w:proofErr w:type="gramStart"/>
      <w:r w:rsidRPr="006E4A49">
        <w:t>§</w:t>
      </w:r>
      <w:proofErr w:type="spellStart"/>
      <w:r w:rsidR="00C152F8">
        <w:t>-ában</w:t>
      </w:r>
      <w:proofErr w:type="spellEnd"/>
      <w:r w:rsidR="00C152F8">
        <w:t xml:space="preserve"> foglaltak szerint</w:t>
      </w:r>
      <w:r w:rsidRPr="006E4A49">
        <w:t xml:space="preserve"> </w:t>
      </w:r>
      <w:r w:rsidR="00C152F8">
        <w:t>kérelmet nyújtok be</w:t>
      </w:r>
      <w:r w:rsidR="00B02A8E" w:rsidRPr="00B02A8E">
        <w:rPr>
          <w:b/>
        </w:rPr>
        <w:t xml:space="preserve"> </w:t>
      </w:r>
      <w:r w:rsidR="002E0831" w:rsidRPr="003E4D3D">
        <w:t>a Nemzeti Földalapba tartozó földrészletek felett tulajdonosi jogokat és kötelezettségeket gyakorló</w:t>
      </w:r>
      <w:r w:rsidR="0084168B">
        <w:t xml:space="preserve"> </w:t>
      </w:r>
      <w:r w:rsidR="0084168B" w:rsidRPr="00A267E3">
        <w:rPr>
          <w:b/>
        </w:rPr>
        <w:t>Nemzeti Föld</w:t>
      </w:r>
      <w:r w:rsidR="0084168B">
        <w:rPr>
          <w:b/>
        </w:rPr>
        <w:t>ügyi Központnál</w:t>
      </w:r>
      <w:r w:rsidR="0084168B" w:rsidRPr="00A267E3">
        <w:t xml:space="preserve"> </w:t>
      </w:r>
      <w:r w:rsidR="0084168B">
        <w:t>(rövidített neve: NFK</w:t>
      </w:r>
      <w:r w:rsidR="0084168B" w:rsidRPr="00A267E3">
        <w:t>, sz</w:t>
      </w:r>
      <w:r w:rsidR="0084168B" w:rsidRPr="00B16CB1">
        <w:t>ék</w:t>
      </w:r>
      <w:r w:rsidR="0084168B" w:rsidRPr="00A267E3">
        <w:t xml:space="preserve">helye: 1149 Budapest, Bosnyák tér 5., adószáma: </w:t>
      </w:r>
      <w:r w:rsidR="0084168B" w:rsidRPr="00187287">
        <w:t>15840369-2-42</w:t>
      </w:r>
      <w:r w:rsidR="0084168B" w:rsidRPr="00A267E3">
        <w:t xml:space="preserve">, statisztikai számjele: </w:t>
      </w:r>
      <w:r w:rsidR="0084168B" w:rsidRPr="00B16CB1">
        <w:t>15840369-8413-312-01, törzskönyvi</w:t>
      </w:r>
      <w:r w:rsidR="0084168B" w:rsidRPr="00A267E3">
        <w:t xml:space="preserve"> azonosító szám: </w:t>
      </w:r>
      <w:r w:rsidR="0084168B" w:rsidRPr="00187287">
        <w:t>840363</w:t>
      </w:r>
      <w:r w:rsidR="0084168B" w:rsidRPr="00A267E3">
        <w:t xml:space="preserve">, </w:t>
      </w:r>
      <w:r w:rsidR="006A6CC2" w:rsidRPr="006443A7">
        <w:t>NFK hivatali kapu (</w:t>
      </w:r>
      <w:proofErr w:type="spellStart"/>
      <w:r w:rsidR="006A6CC2" w:rsidRPr="006443A7">
        <w:t>KÉR-be</w:t>
      </w:r>
      <w:proofErr w:type="spellEnd"/>
      <w:r w:rsidR="006A6CC2" w:rsidRPr="006443A7">
        <w:t xml:space="preserve"> bevont szerv azonosító): 223489318; NFK cégkapu száma: 15840369</w:t>
      </w:r>
      <w:r w:rsidR="006A6CC2">
        <w:t xml:space="preserve">, </w:t>
      </w:r>
      <w:r w:rsidR="0084168B" w:rsidRPr="00A267E3">
        <w:t>képviseli: Nagy János elnök</w:t>
      </w:r>
      <w:r w:rsidR="00B02A8E" w:rsidRPr="003E4D3D">
        <w:t xml:space="preserve">) </w:t>
      </w:r>
      <w:r w:rsidR="00B02A8E" w:rsidRPr="003E4D3D">
        <w:rPr>
          <w:b/>
        </w:rPr>
        <w:t xml:space="preserve">az alábbi, tulajdonomat képező ingatlan Magyar Állam javára történő </w:t>
      </w:r>
      <w:r w:rsidR="003E4D3D" w:rsidRPr="003E4D3D">
        <w:rPr>
          <w:b/>
        </w:rPr>
        <w:t>felajánlása tárgyában</w:t>
      </w:r>
      <w:r w:rsidR="00B02A8E" w:rsidRPr="003E4D3D">
        <w:t xml:space="preserve"> </w:t>
      </w:r>
      <w:r w:rsidR="00B02A8E" w:rsidRPr="003E4D3D">
        <w:rPr>
          <w:i/>
        </w:rPr>
        <w:t>(egy kérelem csak egy ingatlan adatait tartalmazhatja)</w:t>
      </w:r>
      <w:r w:rsidR="002E0831" w:rsidRPr="003E4D3D">
        <w:t>:</w:t>
      </w:r>
      <w:proofErr w:type="gramEnd"/>
    </w:p>
    <w:p w:rsidR="006A6CC2" w:rsidRPr="00F454C9" w:rsidRDefault="006A6CC2" w:rsidP="003E4D3D">
      <w:pPr>
        <w:jc w:val="both"/>
      </w:pPr>
    </w:p>
    <w:p w:rsidR="002E0831" w:rsidRPr="00872E8F" w:rsidRDefault="002E0831" w:rsidP="002272C7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2272C7" w:rsidP="00E0539F">
            <w:r>
              <w:t>Megye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B14691" w:rsidRDefault="00B14691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2272C7" w:rsidP="00E0539F">
            <w:r>
              <w:t>Település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B14691" w:rsidRDefault="00B14691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2272C7" w:rsidP="00E0539F">
            <w:r>
              <w:t>Fekvés: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2272C7" w:rsidP="00E0539F">
            <w:r>
              <w:t>Helyrajzi szám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486"/>
        </w:trPr>
        <w:tc>
          <w:tcPr>
            <w:tcW w:w="2943" w:type="dxa"/>
            <w:vAlign w:val="center"/>
          </w:tcPr>
          <w:p w:rsidR="002272C7" w:rsidRDefault="002272C7" w:rsidP="00E0539F">
            <w:r>
              <w:t>Tulajdoni hányad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7056DC" w:rsidP="005B61ED">
            <w:r>
              <w:t>Felajánlással érintett</w:t>
            </w:r>
            <w:r w:rsidR="002F4F72">
              <w:t xml:space="preserve"> térmérték</w:t>
            </w:r>
            <w:r w:rsidR="005B61ED">
              <w:t xml:space="preserve"> (ha</w:t>
            </w:r>
            <w:r w:rsidR="002272C7">
              <w:t>):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7056DC" w:rsidP="007056DC">
            <w:r>
              <w:t xml:space="preserve">Felajánlással érintett </w:t>
            </w:r>
            <w:r w:rsidR="002272C7">
              <w:t xml:space="preserve">kat. </w:t>
            </w:r>
            <w:proofErr w:type="spellStart"/>
            <w:r w:rsidR="002272C7">
              <w:t>jöv</w:t>
            </w:r>
            <w:proofErr w:type="spellEnd"/>
            <w:r w:rsidR="002272C7">
              <w:t>. (AK):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B47BDE" w:rsidTr="00E0539F">
        <w:trPr>
          <w:trHeight w:val="454"/>
        </w:trPr>
        <w:tc>
          <w:tcPr>
            <w:tcW w:w="2943" w:type="dxa"/>
            <w:vAlign w:val="center"/>
          </w:tcPr>
          <w:p w:rsidR="00B47BDE" w:rsidRDefault="00B47BDE" w:rsidP="00E0539F">
            <w:r>
              <w:t>Ingatlan jogi jellege (esetleges pl. bányatelek, régészeti terület, stb.)</w:t>
            </w:r>
            <w:r w:rsidR="007056DC">
              <w:t>:</w:t>
            </w:r>
          </w:p>
        </w:tc>
        <w:tc>
          <w:tcPr>
            <w:tcW w:w="6269" w:type="dxa"/>
            <w:vAlign w:val="center"/>
          </w:tcPr>
          <w:p w:rsidR="00B47BDE" w:rsidRDefault="00B47BDE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2272C7" w:rsidP="00E0539F">
            <w:r>
              <w:t>Művelés</w:t>
            </w:r>
            <w:r w:rsidR="00D92E5F">
              <w:t>i</w:t>
            </w:r>
            <w:r>
              <w:t xml:space="preserve"> </w:t>
            </w:r>
            <w:proofErr w:type="gramStart"/>
            <w:r>
              <w:t>ág(</w:t>
            </w:r>
            <w:proofErr w:type="spellStart"/>
            <w:proofErr w:type="gramEnd"/>
            <w:r>
              <w:t>ak</w:t>
            </w:r>
            <w:proofErr w:type="spellEnd"/>
            <w:r>
              <w:t>)</w:t>
            </w:r>
            <w:r w:rsidR="00196959">
              <w:t>/kivett megnevezés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B14691" w:rsidRDefault="00B14691" w:rsidP="00E0539F"/>
        </w:tc>
      </w:tr>
      <w:tr w:rsidR="007056DC" w:rsidTr="00E0539F">
        <w:trPr>
          <w:trHeight w:val="454"/>
        </w:trPr>
        <w:tc>
          <w:tcPr>
            <w:tcW w:w="2943" w:type="dxa"/>
            <w:vAlign w:val="center"/>
          </w:tcPr>
          <w:p w:rsidR="003E4D3D" w:rsidRDefault="005B61ED" w:rsidP="003E4D3D">
            <w:r>
              <w:lastRenderedPageBreak/>
              <w:t>Jelenlegi h</w:t>
            </w:r>
            <w:r w:rsidR="007056DC">
              <w:t>asznosítás</w:t>
            </w:r>
            <w:r w:rsidR="003E4D3D">
              <w:t xml:space="preserve"> jogcíme </w:t>
            </w:r>
          </w:p>
          <w:p w:rsidR="007056DC" w:rsidRDefault="003E4D3D" w:rsidP="003E4D3D">
            <w:r>
              <w:t>(</w:t>
            </w:r>
            <w:r w:rsidR="007056DC">
              <w:t>saját használat/ haszonbérlet/stb.)*:</w:t>
            </w:r>
          </w:p>
        </w:tc>
        <w:tc>
          <w:tcPr>
            <w:tcW w:w="6269" w:type="dxa"/>
            <w:vAlign w:val="center"/>
          </w:tcPr>
          <w:p w:rsidR="007056DC" w:rsidRDefault="007056DC" w:rsidP="00E0539F"/>
        </w:tc>
      </w:tr>
      <w:tr w:rsidR="007056DC" w:rsidTr="00E0539F">
        <w:trPr>
          <w:trHeight w:val="454"/>
        </w:trPr>
        <w:tc>
          <w:tcPr>
            <w:tcW w:w="2943" w:type="dxa"/>
            <w:vAlign w:val="center"/>
          </w:tcPr>
          <w:p w:rsidR="007056DC" w:rsidRDefault="007056DC" w:rsidP="00E0539F">
            <w:r>
              <w:t>Hasznosítás lejártának időpontja*:</w:t>
            </w:r>
          </w:p>
        </w:tc>
        <w:tc>
          <w:tcPr>
            <w:tcW w:w="6269" w:type="dxa"/>
            <w:vAlign w:val="center"/>
          </w:tcPr>
          <w:p w:rsidR="007056DC" w:rsidRDefault="007056DC" w:rsidP="00E0539F"/>
        </w:tc>
      </w:tr>
      <w:tr w:rsidR="00A64A04" w:rsidTr="00E0539F">
        <w:trPr>
          <w:trHeight w:val="454"/>
        </w:trPr>
        <w:tc>
          <w:tcPr>
            <w:tcW w:w="2943" w:type="dxa"/>
            <w:vAlign w:val="center"/>
          </w:tcPr>
          <w:p w:rsidR="00A64A04" w:rsidRDefault="00A64A04" w:rsidP="00E0539F">
            <w:r>
              <w:t>Teher (pl. özvegyi jog, jelzálogjog, stb.)</w:t>
            </w:r>
            <w:r w:rsidR="0067659F">
              <w:t>:</w:t>
            </w:r>
          </w:p>
        </w:tc>
        <w:tc>
          <w:tcPr>
            <w:tcW w:w="6269" w:type="dxa"/>
            <w:vAlign w:val="center"/>
          </w:tcPr>
          <w:p w:rsidR="00A64A04" w:rsidRDefault="00A64A04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2F4F72" w:rsidP="007056DC">
            <w:r>
              <w:t>Ajánlati ár</w:t>
            </w:r>
            <w:r w:rsidR="002272C7">
              <w:t xml:space="preserve"> </w:t>
            </w:r>
            <w:r w:rsidR="00D92E5F">
              <w:t>(Ft</w:t>
            </w:r>
            <w:r w:rsidR="002272C7">
              <w:t>)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269" w:type="dxa"/>
            <w:vAlign w:val="center"/>
          </w:tcPr>
          <w:p w:rsidR="00B14691" w:rsidRDefault="00B14691" w:rsidP="00E0539F"/>
        </w:tc>
      </w:tr>
    </w:tbl>
    <w:p w:rsidR="003E4D3D" w:rsidRDefault="003E4D3D" w:rsidP="00530487">
      <w:pPr>
        <w:pStyle w:val="NormlWeb"/>
        <w:spacing w:before="120" w:after="0"/>
        <w:ind w:firstLine="0"/>
        <w:rPr>
          <w:b/>
        </w:rPr>
      </w:pPr>
    </w:p>
    <w:p w:rsidR="00356F63" w:rsidRPr="006E3C04" w:rsidRDefault="006201D5" w:rsidP="00530487">
      <w:pPr>
        <w:pStyle w:val="NormlWeb"/>
        <w:spacing w:before="120" w:after="0"/>
        <w:ind w:firstLine="0"/>
        <w:rPr>
          <w:b/>
          <w:highlight w:val="yellow"/>
        </w:rPr>
      </w:pPr>
      <w:r w:rsidRPr="006E4A49">
        <w:rPr>
          <w:b/>
        </w:rPr>
        <w:t>1./</w:t>
      </w:r>
      <w:r>
        <w:rPr>
          <w:b/>
        </w:rPr>
        <w:t xml:space="preserve"> </w:t>
      </w:r>
      <w:r w:rsidR="00530487" w:rsidRPr="00530487">
        <w:rPr>
          <w:sz w:val="23"/>
          <w:szCs w:val="23"/>
        </w:rPr>
        <w:t xml:space="preserve">Tudomásul veszem, hogy </w:t>
      </w:r>
      <w:r w:rsidR="003E4D3D">
        <w:t>az</w:t>
      </w:r>
      <w:r w:rsidR="002B107C" w:rsidRPr="00530487">
        <w:t xml:space="preserve"> </w:t>
      </w:r>
      <w:proofErr w:type="spellStart"/>
      <w:r w:rsidR="002B107C" w:rsidRPr="00530487">
        <w:t>N</w:t>
      </w:r>
      <w:r w:rsidR="003B57D3" w:rsidRPr="00530487">
        <w:t>fa</w:t>
      </w:r>
      <w:r w:rsidR="002B107C" w:rsidRPr="00530487">
        <w:t>tv</w:t>
      </w:r>
      <w:proofErr w:type="spellEnd"/>
      <w:r w:rsidR="002B107C" w:rsidRPr="00530487">
        <w:t xml:space="preserve">. </w:t>
      </w:r>
      <w:r w:rsidR="00530487" w:rsidRPr="00530487">
        <w:t xml:space="preserve">24. § (2) bekezdésében </w:t>
      </w:r>
      <w:r w:rsidRPr="00530487">
        <w:t xml:space="preserve">foglaltak </w:t>
      </w:r>
      <w:r w:rsidR="00530487" w:rsidRPr="00530487">
        <w:t>értelmében n</w:t>
      </w:r>
      <w:r w:rsidRPr="00530487">
        <w:t xml:space="preserve">em lehet az ajánlatban közölt áron megvásárolni a felajánlott földrészletet, ha az ajánlati ár a helyben </w:t>
      </w:r>
      <w:r w:rsidR="00530487">
        <w:t xml:space="preserve">kialakult piaci árat meghaladja, ezért a döntéshozatalhoz </w:t>
      </w:r>
      <w:r w:rsidR="00530487" w:rsidRPr="00530487">
        <w:t>a Nemzeti Földalapba tartozó földrészletek hasznosításának részletes szabályairól szóló 262</w:t>
      </w:r>
      <w:r w:rsidR="003E4D3D">
        <w:t>/2010. (XI. 17.) Korm. rendelet</w:t>
      </w:r>
      <w:r w:rsidR="00530487" w:rsidRPr="00530487">
        <w:t xml:space="preserve"> 4. § (2) bekezdése </w:t>
      </w:r>
      <w:r w:rsidR="00530487">
        <w:t xml:space="preserve">szerinti </w:t>
      </w:r>
      <w:r w:rsidR="00530487" w:rsidRPr="006E3C04">
        <w:rPr>
          <w:b/>
        </w:rPr>
        <w:t xml:space="preserve">forgalmi értékbecslés szükséges, melynek </w:t>
      </w:r>
      <w:r w:rsidR="006E3C04">
        <w:rPr>
          <w:b/>
        </w:rPr>
        <w:t>megrendeléséről</w:t>
      </w:r>
      <w:r w:rsidR="00530487" w:rsidRPr="006E3C04">
        <w:rPr>
          <w:b/>
        </w:rPr>
        <w:t xml:space="preserve"> az NF</w:t>
      </w:r>
      <w:r w:rsidR="0084168B" w:rsidRPr="006E3C04">
        <w:rPr>
          <w:b/>
        </w:rPr>
        <w:t>K</w:t>
      </w:r>
      <w:r w:rsidR="00530487" w:rsidRPr="006E3C04">
        <w:rPr>
          <w:b/>
        </w:rPr>
        <w:t xml:space="preserve"> gondoskodik.</w:t>
      </w:r>
    </w:p>
    <w:p w:rsidR="002272C7" w:rsidRPr="006E4A49" w:rsidRDefault="002272C7" w:rsidP="00526D78">
      <w:pPr>
        <w:spacing w:before="120"/>
        <w:jc w:val="both"/>
      </w:pPr>
      <w:r w:rsidRPr="00066774">
        <w:t>Tudomásul veszem továbbá, hogy amennyiben a</w:t>
      </w:r>
      <w:r w:rsidR="00196959" w:rsidRPr="00066774">
        <w:t>z általam</w:t>
      </w:r>
      <w:r w:rsidRPr="00066774">
        <w:t xml:space="preserve"> fent megjelölt ajánlati ár az érték</w:t>
      </w:r>
      <w:r w:rsidR="00600AF4" w:rsidRPr="00066774">
        <w:t xml:space="preserve">becslés szerinti forgalmi értéket </w:t>
      </w:r>
      <w:r w:rsidR="00D1507A" w:rsidRPr="00530487">
        <w:t>meghaladja</w:t>
      </w:r>
      <w:r w:rsidR="00600AF4" w:rsidRPr="00530487">
        <w:t>,</w:t>
      </w:r>
      <w:r w:rsidR="00600AF4" w:rsidRPr="00066774">
        <w:t xml:space="preserve"> </w:t>
      </w:r>
      <w:r w:rsidR="00FD4D58">
        <w:t xml:space="preserve">úgy </w:t>
      </w:r>
      <w:r w:rsidR="00530487">
        <w:t>felajánlásoma</w:t>
      </w:r>
      <w:r w:rsidR="00FD4D58">
        <w:t>t</w:t>
      </w:r>
      <w:r w:rsidR="00600AF4" w:rsidRPr="00066774">
        <w:t xml:space="preserve"> az NF</w:t>
      </w:r>
      <w:r w:rsidR="0084168B">
        <w:t>K</w:t>
      </w:r>
      <w:r w:rsidR="00600AF4" w:rsidRPr="00066774">
        <w:t xml:space="preserve"> nem tudja elfogadni</w:t>
      </w:r>
      <w:r w:rsidR="005E3463" w:rsidRPr="00066774">
        <w:t>, ebben az esetben lehetőség van az NF</w:t>
      </w:r>
      <w:r w:rsidR="0084168B">
        <w:t>K</w:t>
      </w:r>
      <w:r w:rsidR="005E3463" w:rsidRPr="00066774">
        <w:t xml:space="preserve"> felhívása alapján az ajánlati ár módosítására. Tudomásul veszem, hogy </w:t>
      </w:r>
      <w:r w:rsidR="00883A70">
        <w:t>a kérelemben foglalt ajánlatomhoz</w:t>
      </w:r>
      <w:r w:rsidR="005E3463" w:rsidRPr="00066774">
        <w:t xml:space="preserve"> kötve vagyok, így amennyiben a forgalmi értékbecslés </w:t>
      </w:r>
      <w:r w:rsidR="00F446D5">
        <w:t>a felajánlással</w:t>
      </w:r>
      <w:r w:rsidR="005E3463" w:rsidRPr="00066774">
        <w:t xml:space="preserve"> érintett ingatlan forgalmi értékét a fent megjelölt ajánlati árnál </w:t>
      </w:r>
      <w:r w:rsidR="00D1507A" w:rsidRPr="00530487">
        <w:t>magas</w:t>
      </w:r>
      <w:r w:rsidR="005E3463" w:rsidRPr="00530487">
        <w:t>abb</w:t>
      </w:r>
      <w:r w:rsidR="005E3463" w:rsidRPr="00066774">
        <w:t xml:space="preserve"> összegben állapítja meg, a vételár a </w:t>
      </w:r>
      <w:r w:rsidR="005E3463" w:rsidRPr="00F446D5">
        <w:t xml:space="preserve">jelen </w:t>
      </w:r>
      <w:r w:rsidR="00883A70" w:rsidRPr="00F446D5">
        <w:t>kérelemben</w:t>
      </w:r>
      <w:r w:rsidR="005E3463" w:rsidRPr="00066774">
        <w:t xml:space="preserve"> megjelölt összeg marad.</w:t>
      </w:r>
    </w:p>
    <w:p w:rsidR="00474007" w:rsidRDefault="002272C7" w:rsidP="00526D78">
      <w:pPr>
        <w:spacing w:before="120"/>
        <w:jc w:val="both"/>
      </w:pPr>
      <w:r w:rsidRPr="006E4A49">
        <w:rPr>
          <w:b/>
        </w:rPr>
        <w:t>2./</w:t>
      </w:r>
      <w:r w:rsidRPr="006E4A49">
        <w:t xml:space="preserve"> </w:t>
      </w:r>
      <w:r w:rsidR="00530487">
        <w:t>V</w:t>
      </w:r>
      <w:r w:rsidRPr="00066774">
        <w:t xml:space="preserve">állalom, hogy </w:t>
      </w:r>
      <w:r w:rsidR="00F446D5">
        <w:t>a</w:t>
      </w:r>
      <w:r w:rsidRPr="00066774">
        <w:t xml:space="preserve"> forgalmi értékbecslés elkészítésének díját </w:t>
      </w:r>
      <w:r w:rsidR="00D92E5F" w:rsidRPr="00066774">
        <w:t>számla ellenében közvetlenül az értékbecslést készítő szakértő részére,</w:t>
      </w:r>
      <w:r w:rsidRPr="00066774">
        <w:t xml:space="preserve"> valamint </w:t>
      </w:r>
      <w:r w:rsidR="00F446D5">
        <w:t>a szerződéskötéssel kapcsolatos költségeket</w:t>
      </w:r>
      <w:r w:rsidRPr="00066774">
        <w:t xml:space="preserve"> számla ellenében</w:t>
      </w:r>
      <w:r w:rsidR="00BD229C" w:rsidRPr="0021319C">
        <w:t>,</w:t>
      </w:r>
      <w:r w:rsidRPr="00BD229C">
        <w:rPr>
          <w:color w:val="FF0000"/>
        </w:rPr>
        <w:t xml:space="preserve"> </w:t>
      </w:r>
      <w:r w:rsidRPr="00066774">
        <w:t>készpénzben</w:t>
      </w:r>
      <w:r w:rsidR="00BD229C" w:rsidRPr="0021319C">
        <w:t>,</w:t>
      </w:r>
      <w:r w:rsidRPr="00066774">
        <w:t xml:space="preserve"> a szerződés megkötésekor az eljáró ügyvédnek megfizetem.</w:t>
      </w:r>
      <w:r w:rsidR="007C5D82" w:rsidRPr="00066774">
        <w:t xml:space="preserve"> </w:t>
      </w:r>
    </w:p>
    <w:p w:rsidR="00474007" w:rsidRPr="0019171D" w:rsidRDefault="00474007" w:rsidP="00526D78">
      <w:pPr>
        <w:spacing w:before="120"/>
        <w:jc w:val="both"/>
      </w:pPr>
      <w:r w:rsidRPr="0019171D">
        <w:t xml:space="preserve">Az értékbecslési díj mértéke nettó 50.000 Ft-tól nettó 110.000 Ft-ig terjedhet helyrajzi számonként, művelési ágtól, terület nagyságtól, illetve a helyszínen tapasztaltaktól függően. </w:t>
      </w:r>
      <w:proofErr w:type="gramStart"/>
      <w:r w:rsidRPr="0019171D">
        <w:t>Erdő művelési</w:t>
      </w:r>
      <w:proofErr w:type="gramEnd"/>
      <w:r w:rsidRPr="0019171D">
        <w:t xml:space="preserve"> ágú ingatlanok esetén az értékbecslési díj nettó 60.000 Ft-tól nettó 90.000 Ft-ig terjedhet helyrajzi számonként/3 erdőrészletig, 3 erdőrészlet felett +15.000 Ft erdő-részletenként. </w:t>
      </w:r>
    </w:p>
    <w:p w:rsidR="00CE15E9" w:rsidRPr="00F446D5" w:rsidRDefault="00474007" w:rsidP="00F446D5">
      <w:pPr>
        <w:spacing w:before="120"/>
        <w:jc w:val="both"/>
      </w:pPr>
      <w:r w:rsidRPr="0019171D">
        <w:t xml:space="preserve">Tudomásul veszem, hogy az értékbecslési díj nem jár vissza azokban az esetekben, amennyiben </w:t>
      </w:r>
      <w:r w:rsidR="00F446D5" w:rsidRPr="00F446D5">
        <w:t>tulajdon-átruházási</w:t>
      </w:r>
      <w:r w:rsidR="0021225A" w:rsidRPr="00F446D5">
        <w:t xml:space="preserve"> szándékomtól</w:t>
      </w:r>
      <w:r w:rsidRPr="00F446D5">
        <w:t xml:space="preserve"> elállok</w:t>
      </w:r>
      <w:r w:rsidRPr="0019171D">
        <w:t xml:space="preserve">, vagy nem módosítom az ajánlati árat az értékbecslés által megállapított </w:t>
      </w:r>
      <w:r w:rsidR="0021225A" w:rsidRPr="00F446D5">
        <w:t>alacsonyabb</w:t>
      </w:r>
      <w:r w:rsidRPr="0019171D">
        <w:t xml:space="preserve"> összegre.</w:t>
      </w:r>
    </w:p>
    <w:p w:rsidR="0062744F" w:rsidRPr="00066774" w:rsidRDefault="00EC7A51" w:rsidP="00526D78">
      <w:pPr>
        <w:spacing w:before="120"/>
        <w:jc w:val="both"/>
      </w:pPr>
      <w:r>
        <w:rPr>
          <w:b/>
        </w:rPr>
        <w:t>3</w:t>
      </w:r>
      <w:r w:rsidR="0062744F" w:rsidRPr="00066774">
        <w:rPr>
          <w:b/>
        </w:rPr>
        <w:t>.</w:t>
      </w:r>
      <w:r w:rsidR="0062744F" w:rsidRPr="00066774">
        <w:t xml:space="preserve">/ </w:t>
      </w:r>
      <w:r w:rsidR="0062744F" w:rsidRPr="0097560C">
        <w:rPr>
          <w:b/>
        </w:rPr>
        <w:t xml:space="preserve">Amennyiben a </w:t>
      </w:r>
      <w:r w:rsidR="00770BDF" w:rsidRPr="0097560C">
        <w:rPr>
          <w:b/>
        </w:rPr>
        <w:t>felajánlott</w:t>
      </w:r>
      <w:r w:rsidR="0062744F" w:rsidRPr="0097560C">
        <w:rPr>
          <w:b/>
        </w:rPr>
        <w:t xml:space="preserve"> földrészlet jelenleg </w:t>
      </w:r>
      <w:r w:rsidRPr="0097560C">
        <w:rPr>
          <w:b/>
        </w:rPr>
        <w:t>harmadik fél által</w:t>
      </w:r>
      <w:r w:rsidR="0062744F" w:rsidRPr="0097560C">
        <w:rPr>
          <w:b/>
        </w:rPr>
        <w:t xml:space="preserve"> hasznosított, csatolom</w:t>
      </w:r>
      <w:r w:rsidR="00F446D5" w:rsidRPr="003E4D3D">
        <w:t xml:space="preserve"> a</w:t>
      </w:r>
      <w:r w:rsidR="0021319C" w:rsidRPr="003E4D3D">
        <w:t xml:space="preserve"> 30 napnál nem régebbi, közhiteles ingatlan-nyilvántartási földhasználati lapot, </w:t>
      </w:r>
      <w:r w:rsidR="00F446D5" w:rsidRPr="003E4D3D">
        <w:t xml:space="preserve">a hasznosítási </w:t>
      </w:r>
      <w:r w:rsidR="0021319C" w:rsidRPr="003E4D3D">
        <w:t>szerződés másolatát</w:t>
      </w:r>
      <w:r w:rsidRPr="003E4D3D">
        <w:t>, valamint</w:t>
      </w:r>
      <w:r w:rsidR="0062744F" w:rsidRPr="003E4D3D">
        <w:t xml:space="preserve"> a </w:t>
      </w:r>
      <w:r w:rsidRPr="003E4D3D">
        <w:t>földhasználó</w:t>
      </w:r>
      <w:r w:rsidR="0062744F" w:rsidRPr="003E4D3D">
        <w:t xml:space="preserve"> kifejezett nyilatkozatát arra vonatkozóan, hogy </w:t>
      </w:r>
      <w:r w:rsidR="00F446D5" w:rsidRPr="00F446D5">
        <w:t xml:space="preserve">az adásvétel megvalósulása esetén </w:t>
      </w:r>
      <w:r w:rsidR="00F446D5">
        <w:t xml:space="preserve">a hasznosítási jogviszonyát fenn kívánja-e tartani, vagy </w:t>
      </w:r>
      <w:r w:rsidR="00F446D5" w:rsidRPr="00F446D5">
        <w:t>hozzájárul a hasznosítási szerződés megszüntetéséhez.</w:t>
      </w:r>
      <w:r w:rsidR="00C168FC">
        <w:t xml:space="preserve"> **</w:t>
      </w:r>
    </w:p>
    <w:p w:rsidR="00770BDF" w:rsidRPr="00770BDF" w:rsidRDefault="00770BDF" w:rsidP="00526D78">
      <w:pPr>
        <w:spacing w:before="120"/>
        <w:jc w:val="both"/>
      </w:pPr>
      <w:r w:rsidRPr="00770BDF">
        <w:rPr>
          <w:b/>
        </w:rPr>
        <w:t>4./</w:t>
      </w:r>
      <w:r>
        <w:rPr>
          <w:b/>
        </w:rPr>
        <w:t xml:space="preserve"> </w:t>
      </w:r>
      <w:r>
        <w:t xml:space="preserve">Abban az esetben, </w:t>
      </w:r>
      <w:r w:rsidRPr="0097560C">
        <w:rPr>
          <w:b/>
        </w:rPr>
        <w:t>ha a felajánlás tárgyát képező ingatlan osztatlan közös tul</w:t>
      </w:r>
      <w:r w:rsidR="009E5947" w:rsidRPr="0097560C">
        <w:rPr>
          <w:b/>
        </w:rPr>
        <w:t>ajdonban áll,</w:t>
      </w:r>
      <w:r w:rsidRPr="0097560C">
        <w:rPr>
          <w:b/>
        </w:rPr>
        <w:t xml:space="preserve"> </w:t>
      </w:r>
      <w:r w:rsidR="003E4D3D" w:rsidRPr="0097560C">
        <w:rPr>
          <w:b/>
        </w:rPr>
        <w:t>csatolom</w:t>
      </w:r>
      <w:r w:rsidR="00BD229C" w:rsidRPr="0097560C">
        <w:rPr>
          <w:b/>
        </w:rPr>
        <w:t xml:space="preserve"> </w:t>
      </w:r>
      <w:r w:rsidR="00BD229C">
        <w:t>a földhasználati megállapodást</w:t>
      </w:r>
      <w:r w:rsidR="00BD229C" w:rsidRPr="0021319C">
        <w:t>,</w:t>
      </w:r>
      <w:r w:rsidR="003E4D3D">
        <w:t xml:space="preserve"> ennek hiányában nyilatkozatomat arra vonatkozóan,</w:t>
      </w:r>
      <w:r w:rsidR="009E5947">
        <w:t xml:space="preserve"> hogy az ingatlan használata nem került rendezésre</w:t>
      </w:r>
      <w:r>
        <w:t>.</w:t>
      </w:r>
      <w:r w:rsidR="00C168FC">
        <w:t xml:space="preserve"> **</w:t>
      </w:r>
    </w:p>
    <w:p w:rsidR="00B70D95" w:rsidRDefault="00B70D95" w:rsidP="00526D78">
      <w:pPr>
        <w:spacing w:before="120"/>
        <w:jc w:val="both"/>
        <w:rPr>
          <w:b/>
        </w:rPr>
      </w:pPr>
    </w:p>
    <w:p w:rsidR="00B70D95" w:rsidRDefault="00B70D95" w:rsidP="00526D78">
      <w:pPr>
        <w:spacing w:before="120"/>
        <w:jc w:val="both"/>
        <w:rPr>
          <w:b/>
        </w:rPr>
      </w:pPr>
    </w:p>
    <w:p w:rsidR="00B70D95" w:rsidRDefault="00B70D95" w:rsidP="00526D78">
      <w:pPr>
        <w:spacing w:before="120"/>
        <w:jc w:val="both"/>
        <w:rPr>
          <w:b/>
        </w:rPr>
      </w:pPr>
    </w:p>
    <w:p w:rsidR="005663A9" w:rsidRPr="00BB5178" w:rsidRDefault="003E4D3D" w:rsidP="00526D78">
      <w:pPr>
        <w:spacing w:before="120"/>
        <w:jc w:val="both"/>
      </w:pPr>
      <w:r w:rsidRPr="00BB5178">
        <w:rPr>
          <w:b/>
        </w:rPr>
        <w:t>5</w:t>
      </w:r>
      <w:r w:rsidR="005663A9" w:rsidRPr="00BB5178">
        <w:rPr>
          <w:b/>
        </w:rPr>
        <w:t>./</w:t>
      </w:r>
      <w:r w:rsidR="005663A9" w:rsidRPr="00BB5178">
        <w:t xml:space="preserve"> </w:t>
      </w:r>
      <w:r w:rsidR="00C168FC" w:rsidRPr="00BB5178">
        <w:t xml:space="preserve">Amennyiben a felajánlott földrészlet az Országos Erdőállomány Adattárban üzemtervezett erdőként, vagy erdőgazdálkodási tevékenységet közvetlenül szolgáló földterületként van nyilvántartva, abban az esetben </w:t>
      </w:r>
      <w:r w:rsidRPr="00BB5178">
        <w:t xml:space="preserve">csatolom a </w:t>
      </w:r>
      <w:r w:rsidR="00C6105A">
        <w:t>területileg illetékes erdészet</w:t>
      </w:r>
      <w:r w:rsidR="005663A9" w:rsidRPr="00BB5178">
        <w:t xml:space="preserve"> </w:t>
      </w:r>
      <w:r w:rsidR="0077506B" w:rsidRPr="00BB5178">
        <w:t>előzetes szándék</w:t>
      </w:r>
      <w:r w:rsidR="005663A9" w:rsidRPr="00BB5178">
        <w:t>nyilatkozat</w:t>
      </w:r>
      <w:r w:rsidRPr="00BB5178">
        <w:t>át</w:t>
      </w:r>
      <w:r w:rsidR="005663A9" w:rsidRPr="00BB5178">
        <w:t xml:space="preserve"> arra vonatkozóan, hogy az állami tulajdonba kerülő földrészlet</w:t>
      </w:r>
      <w:r w:rsidRPr="00BB5178">
        <w:t xml:space="preserve"> vagyonkezelésbe vételét vállalja.</w:t>
      </w:r>
      <w:r w:rsidR="00C168FC" w:rsidRPr="00BB5178">
        <w:t xml:space="preserve"> **</w:t>
      </w:r>
    </w:p>
    <w:p w:rsidR="0077506B" w:rsidRPr="00765352" w:rsidRDefault="003E4D3D" w:rsidP="00765352">
      <w:pPr>
        <w:tabs>
          <w:tab w:val="left" w:pos="426"/>
        </w:tabs>
        <w:spacing w:before="120"/>
        <w:jc w:val="both"/>
      </w:pPr>
      <w:r w:rsidRPr="00765352">
        <w:rPr>
          <w:b/>
        </w:rPr>
        <w:t>6</w:t>
      </w:r>
      <w:r w:rsidR="0077506B" w:rsidRPr="00765352">
        <w:t>./</w:t>
      </w:r>
      <w:r w:rsidR="0077506B" w:rsidRPr="00BB5178">
        <w:t xml:space="preserve"> </w:t>
      </w:r>
      <w:r w:rsidR="0077506B" w:rsidRPr="0097560C">
        <w:rPr>
          <w:b/>
        </w:rPr>
        <w:t>Amennyiben az ingatlan tulajdoni lapján teher</w:t>
      </w:r>
      <w:r w:rsidR="0077506B" w:rsidRPr="00BB5178">
        <w:t xml:space="preserve"> (haszonélvezeti jog, özvegyi jog, használati jog, elővásárlási jog, visszavásárlási jog, vételi jog, jelzálogjog, elidegenítési és terhelési tilalom</w:t>
      </w:r>
      <w:r w:rsidR="0021319C" w:rsidRPr="00BB5178">
        <w:t>, perindítás ténye</w:t>
      </w:r>
      <w:r w:rsidR="0077506B" w:rsidRPr="00BB5178">
        <w:t xml:space="preserve">) </w:t>
      </w:r>
      <w:r w:rsidR="0077506B" w:rsidRPr="0097560C">
        <w:rPr>
          <w:b/>
        </w:rPr>
        <w:t xml:space="preserve">van bejegyezve, </w:t>
      </w:r>
      <w:r w:rsidRPr="0097560C">
        <w:rPr>
          <w:b/>
        </w:rPr>
        <w:t xml:space="preserve">csatolom </w:t>
      </w:r>
      <w:r w:rsidR="0077506B" w:rsidRPr="0097560C">
        <w:rPr>
          <w:b/>
        </w:rPr>
        <w:t>a jogosult</w:t>
      </w:r>
      <w:r w:rsidRPr="0097560C">
        <w:rPr>
          <w:b/>
        </w:rPr>
        <w:t>tal közös nyilatkozatomat</w:t>
      </w:r>
      <w:r w:rsidR="0077506B" w:rsidRPr="0097560C">
        <w:rPr>
          <w:b/>
        </w:rPr>
        <w:t xml:space="preserve"> arra vonatkozóan, hogy az ingatlan tehermentesítéséről legkésőbb a sze</w:t>
      </w:r>
      <w:r w:rsidRPr="0097560C">
        <w:rPr>
          <w:b/>
        </w:rPr>
        <w:t>rződés megkötéséig gondoskodom</w:t>
      </w:r>
      <w:r w:rsidR="0077506B" w:rsidRPr="00BB5178">
        <w:t>.</w:t>
      </w:r>
      <w:r w:rsidR="00C168FC" w:rsidRPr="00BB5178">
        <w:t xml:space="preserve"> **</w:t>
      </w:r>
    </w:p>
    <w:p w:rsidR="00F3454B" w:rsidRDefault="00526D78" w:rsidP="00872E8F">
      <w:pPr>
        <w:tabs>
          <w:tab w:val="left" w:pos="426"/>
        </w:tabs>
        <w:spacing w:before="120"/>
        <w:ind w:hanging="851"/>
        <w:jc w:val="both"/>
      </w:pPr>
      <w:r w:rsidRPr="00BB5178">
        <w:tab/>
      </w:r>
      <w:r w:rsidR="009E5947" w:rsidRPr="00BB5178">
        <w:rPr>
          <w:b/>
        </w:rPr>
        <w:t>7</w:t>
      </w:r>
      <w:r w:rsidR="002272C7" w:rsidRPr="00BB5178">
        <w:rPr>
          <w:b/>
        </w:rPr>
        <w:t>.</w:t>
      </w:r>
      <w:r w:rsidR="002272C7" w:rsidRPr="00BB5178">
        <w:t xml:space="preserve">/ </w:t>
      </w:r>
      <w:r w:rsidR="00F3454B" w:rsidRPr="00BB5178">
        <w:t xml:space="preserve">Amennyiben </w:t>
      </w:r>
      <w:r w:rsidR="003E4D3D" w:rsidRPr="00BB5178">
        <w:t>az</w:t>
      </w:r>
      <w:r w:rsidR="00A42C50" w:rsidRPr="00BB5178">
        <w:t xml:space="preserve"> eljárás</w:t>
      </w:r>
      <w:r w:rsidR="00F3454B" w:rsidRPr="00BB5178">
        <w:t xml:space="preserve"> során meghatalmazott képviselő</w:t>
      </w:r>
      <w:r w:rsidR="00BB5178">
        <w:t xml:space="preserve"> </w:t>
      </w:r>
      <w:r w:rsidR="006605F2" w:rsidRPr="00BB5178">
        <w:t>jár</w:t>
      </w:r>
      <w:bookmarkStart w:id="0" w:name="_GoBack"/>
      <w:bookmarkEnd w:id="0"/>
      <w:r w:rsidR="006605F2" w:rsidRPr="00BB5178">
        <w:t xml:space="preserve"> el, úgy </w:t>
      </w:r>
      <w:r w:rsidR="00BB5178">
        <w:t>a kérel</w:t>
      </w:r>
      <w:r w:rsidR="00F14C41" w:rsidRPr="00BB5178">
        <w:t>emhez</w:t>
      </w:r>
      <w:r w:rsidR="006605F2" w:rsidRPr="00BB5178">
        <w:t xml:space="preserve"> csatolom a képviseleti jogot megalapozó</w:t>
      </w:r>
      <w:r w:rsidR="00170670" w:rsidRPr="00BB5178">
        <w:t>,</w:t>
      </w:r>
      <w:r w:rsidR="006605F2" w:rsidRPr="00BB5178">
        <w:t xml:space="preserve"> írásba foglalt meghatalmazást.</w:t>
      </w:r>
      <w:r w:rsidR="00C168FC" w:rsidRPr="00BB5178">
        <w:t>**</w:t>
      </w:r>
    </w:p>
    <w:p w:rsidR="00765352" w:rsidRPr="00BB5178" w:rsidRDefault="00765352" w:rsidP="00872E8F">
      <w:pPr>
        <w:tabs>
          <w:tab w:val="left" w:pos="426"/>
        </w:tabs>
        <w:spacing w:before="120"/>
        <w:ind w:hanging="851"/>
        <w:jc w:val="both"/>
      </w:pPr>
    </w:p>
    <w:p w:rsidR="00954654" w:rsidRDefault="00954654" w:rsidP="00526D78">
      <w:pPr>
        <w:keepNext/>
        <w:spacing w:before="120"/>
        <w:jc w:val="both"/>
      </w:pPr>
    </w:p>
    <w:p w:rsidR="002272C7" w:rsidRPr="006E4A49" w:rsidRDefault="002272C7" w:rsidP="00526D78">
      <w:pPr>
        <w:keepNext/>
        <w:spacing w:before="120"/>
        <w:jc w:val="both"/>
      </w:pPr>
      <w:r w:rsidRPr="006E4A49">
        <w:t>Kelt: …………………, ……... év ………………… hónap ……. nap</w:t>
      </w: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6E4A49" w:rsidRDefault="002272C7" w:rsidP="002272C7">
      <w:pPr>
        <w:keepNext/>
        <w:jc w:val="both"/>
      </w:pPr>
    </w:p>
    <w:p w:rsidR="002272C7" w:rsidRPr="006E4A49" w:rsidRDefault="002272C7" w:rsidP="002272C7">
      <w:pPr>
        <w:keepNext/>
        <w:tabs>
          <w:tab w:val="center" w:pos="6804"/>
        </w:tabs>
        <w:jc w:val="both"/>
      </w:pPr>
      <w:r w:rsidRPr="006E4A49">
        <w:tab/>
        <w:t>………………………………</w:t>
      </w:r>
    </w:p>
    <w:p w:rsidR="000D7035" w:rsidRPr="009A6665" w:rsidRDefault="002272C7" w:rsidP="000D7035">
      <w:pPr>
        <w:keepNext/>
        <w:tabs>
          <w:tab w:val="center" w:pos="6804"/>
        </w:tabs>
        <w:jc w:val="both"/>
        <w:rPr>
          <w:i/>
        </w:rPr>
      </w:pPr>
      <w:r w:rsidRPr="006E4A49">
        <w:tab/>
      </w:r>
      <w:proofErr w:type="gramStart"/>
      <w:r w:rsidR="0070282F">
        <w:t>polgármester</w:t>
      </w:r>
      <w:proofErr w:type="gramEnd"/>
    </w:p>
    <w:p w:rsidR="002272C7" w:rsidRPr="006E4A49" w:rsidRDefault="002272C7" w:rsidP="002272C7">
      <w:pPr>
        <w:keepNext/>
        <w:tabs>
          <w:tab w:val="center" w:pos="6804"/>
        </w:tabs>
        <w:jc w:val="both"/>
      </w:pPr>
    </w:p>
    <w:p w:rsidR="002272C7" w:rsidRPr="002272C7" w:rsidRDefault="002272C7" w:rsidP="002272C7">
      <w:pPr>
        <w:jc w:val="both"/>
        <w:rPr>
          <w:sz w:val="22"/>
          <w:szCs w:val="22"/>
        </w:rPr>
      </w:pPr>
    </w:p>
    <w:sectPr w:rsidR="002272C7" w:rsidRPr="002272C7" w:rsidSect="006765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70" w:rsidRDefault="006D3B70" w:rsidP="00F67066">
      <w:r>
        <w:separator/>
      </w:r>
    </w:p>
  </w:endnote>
  <w:endnote w:type="continuationSeparator" w:id="0">
    <w:p w:rsidR="006D3B70" w:rsidRDefault="006D3B70" w:rsidP="00F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7D" w:rsidRPr="006C637D" w:rsidRDefault="006C637D" w:rsidP="006C637D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2"/>
        <w:szCs w:val="12"/>
        <w:lang w:eastAsia="hu-HU"/>
      </w:rPr>
    </w:pPr>
  </w:p>
  <w:p w:rsidR="006C637D" w:rsidRPr="006C637D" w:rsidRDefault="006C637D" w:rsidP="006D7035">
    <w:pPr>
      <w:pStyle w:val="llb"/>
      <w:ind w:left="284" w:hanging="426"/>
      <w:rPr>
        <w:sz w:val="4"/>
        <w:szCs w:val="4"/>
      </w:rPr>
    </w:pPr>
  </w:p>
  <w:p w:rsidR="00ED5083" w:rsidRDefault="006D7035" w:rsidP="006D7035">
    <w:pPr>
      <w:pStyle w:val="llb"/>
      <w:ind w:left="284" w:hanging="426"/>
    </w:pPr>
    <w:r>
      <w:t xml:space="preserve">*   </w:t>
    </w:r>
    <w:r>
      <w:tab/>
      <w:t xml:space="preserve">FIGYELEM! Kötelezően kitöltendő mező! </w:t>
    </w:r>
  </w:p>
  <w:p w:rsidR="00C168FC" w:rsidRDefault="00C168FC" w:rsidP="006D7035">
    <w:pPr>
      <w:pStyle w:val="llb"/>
      <w:ind w:left="284" w:hanging="426"/>
    </w:pPr>
    <w:r w:rsidRPr="0067659F">
      <w:t>**   FIGYELEM! Kötelezően csatolandó melléklet!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7D" w:rsidRPr="006C637D" w:rsidRDefault="006C637D" w:rsidP="006C637D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2"/>
        <w:szCs w:val="12"/>
        <w:lang w:eastAsia="hu-HU"/>
      </w:rPr>
    </w:pPr>
  </w:p>
  <w:p w:rsidR="00073FD8" w:rsidRPr="00073FD8" w:rsidRDefault="00073FD8" w:rsidP="006D7035">
    <w:pPr>
      <w:pStyle w:val="llb"/>
      <w:ind w:left="284" w:hanging="426"/>
      <w:rPr>
        <w:sz w:val="4"/>
        <w:szCs w:val="4"/>
      </w:rPr>
    </w:pPr>
  </w:p>
  <w:p w:rsidR="00D00E9F" w:rsidRDefault="00D00E9F" w:rsidP="006D7035">
    <w:pPr>
      <w:pStyle w:val="llb"/>
      <w:ind w:left="284" w:hanging="426"/>
    </w:pPr>
    <w:r>
      <w:t xml:space="preserve">*   </w:t>
    </w:r>
    <w:r w:rsidR="006D7035">
      <w:tab/>
    </w:r>
    <w:r>
      <w:t xml:space="preserve">FIGYELEM! Kötelezően kitöltendő mező!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70" w:rsidRDefault="006D3B70" w:rsidP="00F67066">
      <w:r>
        <w:separator/>
      </w:r>
    </w:p>
  </w:footnote>
  <w:footnote w:type="continuationSeparator" w:id="0">
    <w:p w:rsidR="006D3B70" w:rsidRDefault="006D3B70" w:rsidP="00F6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331656"/>
      <w:docPartObj>
        <w:docPartGallery w:val="Page Numbers (Top of Page)"/>
        <w:docPartUnique/>
      </w:docPartObj>
    </w:sdtPr>
    <w:sdtEndPr/>
    <w:sdtContent>
      <w:p w:rsidR="00856663" w:rsidRDefault="00854550">
        <w:pPr>
          <w:pStyle w:val="lfej"/>
          <w:jc w:val="center"/>
        </w:pPr>
        <w:r>
          <w:fldChar w:fldCharType="begin"/>
        </w:r>
        <w:r w:rsidR="00856663">
          <w:instrText>PAGE   \* MERGEFORMAT</w:instrText>
        </w:r>
        <w:r>
          <w:fldChar w:fldCharType="separate"/>
        </w:r>
        <w:r w:rsidR="0097560C">
          <w:rPr>
            <w:noProof/>
          </w:rPr>
          <w:t>2</w:t>
        </w:r>
        <w:r>
          <w:fldChar w:fldCharType="end"/>
        </w:r>
      </w:p>
    </w:sdtContent>
  </w:sdt>
  <w:p w:rsidR="00856663" w:rsidRDefault="0085666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3" w:rsidRDefault="003E4D3D" w:rsidP="0067659F">
    <w:pPr>
      <w:pStyle w:val="lfej"/>
      <w:ind w:left="-567"/>
      <w:jc w:val="center"/>
      <w:rPr>
        <w:b/>
      </w:rPr>
    </w:pPr>
    <w:r>
      <w:rPr>
        <w:b/>
      </w:rPr>
      <w:t xml:space="preserve">FÖLDRÉSZLET FELAJÁNLÁSA </w:t>
    </w:r>
    <w:proofErr w:type="gramStart"/>
    <w:r>
      <w:rPr>
        <w:b/>
      </w:rPr>
      <w:t>A</w:t>
    </w:r>
    <w:proofErr w:type="gramEnd"/>
    <w:r>
      <w:rPr>
        <w:b/>
      </w:rPr>
      <w:t xml:space="preserve"> </w:t>
    </w:r>
    <w:r w:rsidR="0021319C" w:rsidRPr="0021319C">
      <w:rPr>
        <w:b/>
      </w:rPr>
      <w:t xml:space="preserve">MAGYAR ÁLLAM </w:t>
    </w:r>
    <w:r>
      <w:rPr>
        <w:b/>
      </w:rPr>
      <w:t>JAVÁRA</w:t>
    </w:r>
  </w:p>
  <w:p w:rsidR="00B95F94" w:rsidRPr="007056DC" w:rsidRDefault="003E4D3D" w:rsidP="0067659F">
    <w:pPr>
      <w:pStyle w:val="lfej"/>
      <w:ind w:left="-567"/>
      <w:jc w:val="center"/>
      <w:rPr>
        <w:b/>
      </w:rPr>
    </w:pPr>
    <w:r>
      <w:rPr>
        <w:b/>
      </w:rPr>
      <w:t>ELLENÉR</w:t>
    </w:r>
    <w:r w:rsidR="0067659F">
      <w:rPr>
        <w:b/>
      </w:rPr>
      <w:t>T</w:t>
    </w:r>
    <w:r>
      <w:rPr>
        <w:b/>
      </w:rPr>
      <w:t>ÉK FEJÉBEN</w:t>
    </w:r>
    <w:r w:rsidR="005B61ED">
      <w:rPr>
        <w:b/>
      </w:rPr>
      <w:t xml:space="preserve"> (</w:t>
    </w:r>
    <w:r w:rsidR="00A8213B">
      <w:rPr>
        <w:b/>
      </w:rPr>
      <w:t>Önkormányzat</w:t>
    </w:r>
    <w:r w:rsidR="005B61ED">
      <w:rPr>
        <w:b/>
      </w:rPr>
      <w:t>)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C7"/>
    <w:rsid w:val="00016A62"/>
    <w:rsid w:val="0004467D"/>
    <w:rsid w:val="00066774"/>
    <w:rsid w:val="00067605"/>
    <w:rsid w:val="00073FD8"/>
    <w:rsid w:val="00086A2B"/>
    <w:rsid w:val="000B4B0F"/>
    <w:rsid w:val="000D7035"/>
    <w:rsid w:val="000E50DF"/>
    <w:rsid w:val="0011770C"/>
    <w:rsid w:val="001253A2"/>
    <w:rsid w:val="00155927"/>
    <w:rsid w:val="00170670"/>
    <w:rsid w:val="00171EAD"/>
    <w:rsid w:val="00193A73"/>
    <w:rsid w:val="00193C57"/>
    <w:rsid w:val="00196959"/>
    <w:rsid w:val="001A35AA"/>
    <w:rsid w:val="001A5C53"/>
    <w:rsid w:val="001B145C"/>
    <w:rsid w:val="001B75AA"/>
    <w:rsid w:val="001D0AE4"/>
    <w:rsid w:val="001D6138"/>
    <w:rsid w:val="0020135B"/>
    <w:rsid w:val="0021225A"/>
    <w:rsid w:val="0021309E"/>
    <w:rsid w:val="0021319C"/>
    <w:rsid w:val="002272C7"/>
    <w:rsid w:val="0024608E"/>
    <w:rsid w:val="00267E3C"/>
    <w:rsid w:val="002878F5"/>
    <w:rsid w:val="002957FD"/>
    <w:rsid w:val="002B107C"/>
    <w:rsid w:val="002E0831"/>
    <w:rsid w:val="002F4F72"/>
    <w:rsid w:val="003109F6"/>
    <w:rsid w:val="003174F7"/>
    <w:rsid w:val="00356F63"/>
    <w:rsid w:val="003A1FD3"/>
    <w:rsid w:val="003A4D77"/>
    <w:rsid w:val="003B57D3"/>
    <w:rsid w:val="003E4D3D"/>
    <w:rsid w:val="003F7131"/>
    <w:rsid w:val="00414C4C"/>
    <w:rsid w:val="00426BB1"/>
    <w:rsid w:val="0044094C"/>
    <w:rsid w:val="00444114"/>
    <w:rsid w:val="00454E50"/>
    <w:rsid w:val="00474007"/>
    <w:rsid w:val="00475171"/>
    <w:rsid w:val="00491353"/>
    <w:rsid w:val="004938B1"/>
    <w:rsid w:val="004C5265"/>
    <w:rsid w:val="004D0B07"/>
    <w:rsid w:val="00500B1B"/>
    <w:rsid w:val="00503BD8"/>
    <w:rsid w:val="005073FF"/>
    <w:rsid w:val="00526253"/>
    <w:rsid w:val="00526D78"/>
    <w:rsid w:val="0053034E"/>
    <w:rsid w:val="00530487"/>
    <w:rsid w:val="005663A9"/>
    <w:rsid w:val="00567937"/>
    <w:rsid w:val="005B278A"/>
    <w:rsid w:val="005B61ED"/>
    <w:rsid w:val="005C3228"/>
    <w:rsid w:val="005C4E67"/>
    <w:rsid w:val="005E3463"/>
    <w:rsid w:val="00600AF4"/>
    <w:rsid w:val="006201D5"/>
    <w:rsid w:val="0062744F"/>
    <w:rsid w:val="006518BB"/>
    <w:rsid w:val="0065420D"/>
    <w:rsid w:val="006605F2"/>
    <w:rsid w:val="0066733C"/>
    <w:rsid w:val="0067659F"/>
    <w:rsid w:val="006A6CC2"/>
    <w:rsid w:val="006C637D"/>
    <w:rsid w:val="006D0B96"/>
    <w:rsid w:val="006D3B70"/>
    <w:rsid w:val="006D7035"/>
    <w:rsid w:val="006E3C04"/>
    <w:rsid w:val="006E4A49"/>
    <w:rsid w:val="006F3737"/>
    <w:rsid w:val="0070282F"/>
    <w:rsid w:val="007056DC"/>
    <w:rsid w:val="007247FB"/>
    <w:rsid w:val="00765352"/>
    <w:rsid w:val="00770BDF"/>
    <w:rsid w:val="0077506B"/>
    <w:rsid w:val="00782CC0"/>
    <w:rsid w:val="007B2E0B"/>
    <w:rsid w:val="007C5D82"/>
    <w:rsid w:val="007D42E4"/>
    <w:rsid w:val="007E28FB"/>
    <w:rsid w:val="0080085C"/>
    <w:rsid w:val="00803638"/>
    <w:rsid w:val="00816465"/>
    <w:rsid w:val="00827410"/>
    <w:rsid w:val="0084168B"/>
    <w:rsid w:val="008449FA"/>
    <w:rsid w:val="00854550"/>
    <w:rsid w:val="00856663"/>
    <w:rsid w:val="00872E8F"/>
    <w:rsid w:val="00883A70"/>
    <w:rsid w:val="008948CE"/>
    <w:rsid w:val="008B2E40"/>
    <w:rsid w:val="008E6CE4"/>
    <w:rsid w:val="00912D89"/>
    <w:rsid w:val="00943A6B"/>
    <w:rsid w:val="009534C2"/>
    <w:rsid w:val="00954654"/>
    <w:rsid w:val="009630A2"/>
    <w:rsid w:val="009656A4"/>
    <w:rsid w:val="0097560C"/>
    <w:rsid w:val="009C7CD2"/>
    <w:rsid w:val="009E092B"/>
    <w:rsid w:val="009E5947"/>
    <w:rsid w:val="00A068DC"/>
    <w:rsid w:val="00A37559"/>
    <w:rsid w:val="00A37C36"/>
    <w:rsid w:val="00A42C50"/>
    <w:rsid w:val="00A44DC3"/>
    <w:rsid w:val="00A64A04"/>
    <w:rsid w:val="00A8213B"/>
    <w:rsid w:val="00A93F3C"/>
    <w:rsid w:val="00A957E6"/>
    <w:rsid w:val="00AC021B"/>
    <w:rsid w:val="00AF0223"/>
    <w:rsid w:val="00B02A8E"/>
    <w:rsid w:val="00B02EB8"/>
    <w:rsid w:val="00B14691"/>
    <w:rsid w:val="00B44245"/>
    <w:rsid w:val="00B47BDE"/>
    <w:rsid w:val="00B61B1B"/>
    <w:rsid w:val="00B70D95"/>
    <w:rsid w:val="00B82F3B"/>
    <w:rsid w:val="00B95F94"/>
    <w:rsid w:val="00BA6649"/>
    <w:rsid w:val="00BB4412"/>
    <w:rsid w:val="00BB5178"/>
    <w:rsid w:val="00BC1210"/>
    <w:rsid w:val="00BD229C"/>
    <w:rsid w:val="00C0429A"/>
    <w:rsid w:val="00C152F8"/>
    <w:rsid w:val="00C168FC"/>
    <w:rsid w:val="00C20A9D"/>
    <w:rsid w:val="00C465EF"/>
    <w:rsid w:val="00C514A6"/>
    <w:rsid w:val="00C6105A"/>
    <w:rsid w:val="00C957E1"/>
    <w:rsid w:val="00CB4AD5"/>
    <w:rsid w:val="00CE15E9"/>
    <w:rsid w:val="00CF0B24"/>
    <w:rsid w:val="00D00E9F"/>
    <w:rsid w:val="00D1507A"/>
    <w:rsid w:val="00D1732E"/>
    <w:rsid w:val="00D4796B"/>
    <w:rsid w:val="00D61D0D"/>
    <w:rsid w:val="00D765A4"/>
    <w:rsid w:val="00D92E5F"/>
    <w:rsid w:val="00DB389A"/>
    <w:rsid w:val="00DC2E99"/>
    <w:rsid w:val="00E0539F"/>
    <w:rsid w:val="00E136AF"/>
    <w:rsid w:val="00E976E3"/>
    <w:rsid w:val="00EA6DF6"/>
    <w:rsid w:val="00EB26E3"/>
    <w:rsid w:val="00EC6EAB"/>
    <w:rsid w:val="00EC7A51"/>
    <w:rsid w:val="00ED5083"/>
    <w:rsid w:val="00F11AD3"/>
    <w:rsid w:val="00F14C41"/>
    <w:rsid w:val="00F3454B"/>
    <w:rsid w:val="00F42FAB"/>
    <w:rsid w:val="00F446D5"/>
    <w:rsid w:val="00F454C9"/>
    <w:rsid w:val="00F67066"/>
    <w:rsid w:val="00F77CFB"/>
    <w:rsid w:val="00F91763"/>
    <w:rsid w:val="00FD4D58"/>
    <w:rsid w:val="00FE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72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0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066"/>
    <w:rPr>
      <w:rFonts w:ascii="Tahoma" w:eastAsia="Times New Roman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unhideWhenUsed/>
    <w:rsid w:val="00C152F8"/>
    <w:pPr>
      <w:suppressAutoHyphens w:val="0"/>
      <w:spacing w:after="20"/>
      <w:ind w:firstLine="180"/>
      <w:jc w:val="both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D22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29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2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2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72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0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066"/>
    <w:rPr>
      <w:rFonts w:ascii="Tahoma" w:eastAsia="Times New Roman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unhideWhenUsed/>
    <w:rsid w:val="00C152F8"/>
    <w:pPr>
      <w:suppressAutoHyphens w:val="0"/>
      <w:spacing w:after="20"/>
      <w:ind w:firstLine="180"/>
      <w:jc w:val="both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D22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29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2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2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Földalapkezelő Szervezet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SEKOH</dc:creator>
  <cp:lastModifiedBy>Magyarossy Léna Dr.</cp:lastModifiedBy>
  <cp:revision>5</cp:revision>
  <cp:lastPrinted>2017-02-20T13:11:00Z</cp:lastPrinted>
  <dcterms:created xsi:type="dcterms:W3CDTF">2020-07-21T09:50:00Z</dcterms:created>
  <dcterms:modified xsi:type="dcterms:W3CDTF">2020-07-31T09:07:00Z</dcterms:modified>
</cp:coreProperties>
</file>